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6417A" w14:textId="77777777" w:rsidR="00185DEB" w:rsidRDefault="00185DEB" w:rsidP="00A91674">
      <w:pPr>
        <w:tabs>
          <w:tab w:val="left" w:pos="-284"/>
        </w:tabs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                                                                  </w:t>
      </w:r>
      <w:r w:rsidR="00A91674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 w:rsidR="00A51502" w:rsidRPr="00A5150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515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                     </w:t>
      </w:r>
      <w:r w:rsidR="00A91674"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</w:t>
      </w:r>
    </w:p>
    <w:p w14:paraId="354AA16A" w14:textId="77777777" w:rsidR="00185DEB" w:rsidRDefault="00A91674" w:rsidP="00185DEB">
      <w:pPr>
        <w:tabs>
          <w:tab w:val="left" w:pos="777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  <w:r w:rsidR="00185DEB">
        <w:rPr>
          <w:rFonts w:ascii="Times New Roman" w:hAnsi="Times New Roman" w:cs="Times New Roman"/>
          <w:sz w:val="28"/>
          <w:szCs w:val="28"/>
          <w:lang w:val="uk-UA"/>
        </w:rPr>
        <w:t>до Програми</w:t>
      </w:r>
    </w:p>
    <w:p w14:paraId="0B1F2CEA" w14:textId="77777777" w:rsidR="00185DEB" w:rsidRPr="00185DEB" w:rsidRDefault="00185DEB" w:rsidP="00185DE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60AB279" w14:textId="77777777" w:rsidR="00185DEB" w:rsidRDefault="00185DEB" w:rsidP="00185DE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36D9EE8" w14:textId="77777777" w:rsidR="00BD706A" w:rsidRPr="00BD706A" w:rsidRDefault="00185DEB" w:rsidP="00185DEB">
      <w:pPr>
        <w:tabs>
          <w:tab w:val="left" w:pos="285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706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D706A" w:rsidRPr="00BD70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C12F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BD706A">
        <w:rPr>
          <w:rFonts w:ascii="Times New Roman" w:hAnsi="Times New Roman" w:cs="Times New Roman"/>
          <w:b/>
          <w:sz w:val="28"/>
          <w:szCs w:val="28"/>
          <w:lang w:val="uk-UA"/>
        </w:rPr>
        <w:t>ПОРЯДОК</w:t>
      </w:r>
    </w:p>
    <w:p w14:paraId="3F75E0AE" w14:textId="77777777" w:rsidR="00BD706A" w:rsidRPr="00BD706A" w:rsidRDefault="00BD706A" w:rsidP="00A91674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BD706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компенсації відсоткової ставки за кредитами на придбання</w:t>
      </w:r>
    </w:p>
    <w:p w14:paraId="2839481B" w14:textId="77777777" w:rsidR="00A91674" w:rsidRDefault="00BD706A" w:rsidP="00A91674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BD706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житла  військовослужбовцям</w:t>
      </w:r>
      <w:r w:rsidR="008A383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="00A91674" w:rsidRPr="00A9167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Збройних Сил України (за контрактом)</w:t>
      </w:r>
      <w:r w:rsidR="00A916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9167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389005EE" w14:textId="77777777" w:rsidR="00BD706A" w:rsidRPr="00A91674" w:rsidRDefault="00A91674" w:rsidP="00A91674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Закарпатській </w:t>
      </w:r>
      <w:r w:rsidR="00BD706A" w:rsidRPr="00BD706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області на 2023–2027 роки</w:t>
      </w:r>
    </w:p>
    <w:p w14:paraId="0840584D" w14:textId="77777777" w:rsidR="0047594A" w:rsidRDefault="0047594A" w:rsidP="00BD706A">
      <w:pPr>
        <w:tabs>
          <w:tab w:val="left" w:pos="100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27883779" w14:textId="77777777" w:rsidR="00A91674" w:rsidRPr="00950681" w:rsidRDefault="00A11EF9" w:rsidP="00A9167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A383C" w:rsidRPr="0095068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03466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83C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Порядок надання </w:t>
      </w:r>
      <w:r w:rsidR="008A383C" w:rsidRPr="00950681">
        <w:rPr>
          <w:rFonts w:ascii="Times New Roman" w:hAnsi="Times New Roman" w:cs="Times New Roman"/>
          <w:sz w:val="28"/>
          <w:szCs w:val="28"/>
          <w:shd w:val="clear" w:color="auto" w:fill="FFFFFF"/>
        </w:rPr>
        <w:t>компенсації</w:t>
      </w:r>
      <w:r w:rsidR="00803466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A383C" w:rsidRPr="009506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відсоткової ставки за кредитами на придбання житла  військовослужбовцям</w:t>
      </w:r>
      <w:r w:rsidR="00A91674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Збройних Сил України</w:t>
      </w:r>
      <w:r w:rsidR="008A383C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91674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(за контрактом) </w:t>
      </w:r>
      <w:r w:rsidR="008A383C" w:rsidRPr="009506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Закарпатській області </w:t>
      </w:r>
      <w:r w:rsidR="008A383C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(далі – Порядок) визначає механізм </w:t>
      </w:r>
      <w:r w:rsidR="008A383C" w:rsidRPr="00950681">
        <w:rPr>
          <w:rFonts w:ascii="Times New Roman" w:hAnsi="Times New Roman" w:cs="Times New Roman"/>
          <w:sz w:val="28"/>
          <w:szCs w:val="28"/>
          <w:shd w:val="clear" w:color="auto" w:fill="FFFFFF"/>
        </w:rPr>
        <w:t>компенсації</w:t>
      </w:r>
      <w:r w:rsidR="00803466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A383C" w:rsidRPr="00950681">
        <w:rPr>
          <w:rFonts w:ascii="Times New Roman" w:hAnsi="Times New Roman" w:cs="Times New Roman"/>
          <w:sz w:val="28"/>
          <w:szCs w:val="28"/>
          <w:shd w:val="clear" w:color="auto" w:fill="FFFFFF"/>
        </w:rPr>
        <w:t>відсоткової ставки за кредитами на придбання житла  військовослужбовцям</w:t>
      </w:r>
      <w:r w:rsidR="008A383C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що надається відповідно до</w:t>
      </w:r>
      <w:r w:rsidR="00C71A28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обласної</w:t>
      </w:r>
      <w:r w:rsidR="008A383C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Програми</w:t>
      </w:r>
      <w:r w:rsidR="008A383C" w:rsidRPr="009506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компенсації відсоткової ставки за кредитами на придбання </w:t>
      </w:r>
      <w:r w:rsidR="00EB6FC8" w:rsidRPr="00950681">
        <w:rPr>
          <w:rFonts w:ascii="Times New Roman" w:hAnsi="Times New Roman" w:cs="Times New Roman"/>
          <w:sz w:val="28"/>
          <w:szCs w:val="28"/>
          <w:shd w:val="clear" w:color="auto" w:fill="FFFFFF"/>
        </w:rPr>
        <w:t>житла військовослужбовц</w:t>
      </w:r>
      <w:r w:rsidR="00EB6FC8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ям</w:t>
      </w:r>
      <w:r w:rsidR="00A51502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 числа мешканців</w:t>
      </w:r>
      <w:r w:rsidR="008A383C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51502" w:rsidRPr="00950681">
        <w:rPr>
          <w:rFonts w:ascii="Times New Roman" w:hAnsi="Times New Roman" w:cs="Times New Roman"/>
          <w:sz w:val="28"/>
          <w:szCs w:val="28"/>
          <w:shd w:val="clear" w:color="auto" w:fill="FFFFFF"/>
        </w:rPr>
        <w:t>Закарпатської</w:t>
      </w:r>
      <w:r w:rsidR="008A383C" w:rsidRPr="009506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області на 2023–2027 роки</w:t>
      </w:r>
      <w:r w:rsidR="00A91674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8A383C" w:rsidRPr="009506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2FC4EAF5" w14:textId="184A33EB" w:rsidR="00071D6F" w:rsidRPr="00950681" w:rsidRDefault="00A11EF9" w:rsidP="00A11EF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91674" w:rsidRPr="0095068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71A28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D6F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Головним розпорядником коштів є </w:t>
      </w:r>
      <w:r w:rsidR="006231FA" w:rsidRPr="00950681">
        <w:rPr>
          <w:rFonts w:ascii="Times New Roman" w:hAnsi="Times New Roman" w:cs="Times New Roman"/>
          <w:sz w:val="28"/>
          <w:szCs w:val="28"/>
          <w:lang w:val="uk-UA"/>
        </w:rPr>
        <w:t>департамент соціального захисту населення обласної державної адміністрації – обласної військової адміністрації</w:t>
      </w:r>
      <w:r w:rsidR="00D479B3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(далі </w:t>
      </w:r>
      <w:r w:rsidR="00BE015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D479B3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Головний розпорядник коштів), а виконавцем Програми – </w:t>
      </w:r>
      <w:r w:rsidR="00071D6F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Комунальна   установа </w:t>
      </w:r>
      <w:r w:rsidR="00BE015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71D6F" w:rsidRPr="00950681">
        <w:rPr>
          <w:rFonts w:ascii="Times New Roman" w:hAnsi="Times New Roman" w:cs="Times New Roman"/>
          <w:sz w:val="28"/>
          <w:szCs w:val="28"/>
          <w:lang w:val="uk-UA"/>
        </w:rPr>
        <w:t>Обласний центр по нарахуванню та здійсненню соціальних виплат</w:t>
      </w:r>
      <w:r w:rsidR="00BE015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71D6F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350C5C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(далі </w:t>
      </w:r>
      <w:r w:rsidR="00D479B3" w:rsidRPr="00950681">
        <w:rPr>
          <w:rFonts w:ascii="Times New Roman" w:hAnsi="Times New Roman" w:cs="Times New Roman"/>
          <w:sz w:val="28"/>
          <w:szCs w:val="28"/>
          <w:lang w:val="uk-UA"/>
        </w:rPr>
        <w:t>– Виконавець Програми</w:t>
      </w:r>
      <w:r w:rsidR="00350C5C" w:rsidRPr="00950681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30769637" w14:textId="676F8ED9" w:rsidR="00C71A28" w:rsidRPr="00950681" w:rsidRDefault="00071D6F" w:rsidP="004954C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       3. </w:t>
      </w:r>
      <w:r w:rsidR="00C71A28" w:rsidRPr="00950681">
        <w:rPr>
          <w:rFonts w:ascii="Times New Roman" w:hAnsi="Times New Roman" w:cs="Times New Roman"/>
          <w:sz w:val="28"/>
          <w:szCs w:val="28"/>
          <w:lang w:val="uk-UA"/>
        </w:rPr>
        <w:t>Військовослужбовець Збройних Сил України (за контрактом)</w:t>
      </w:r>
      <w:r w:rsidR="00074A5F" w:rsidRPr="00950681">
        <w:rPr>
          <w:rFonts w:ascii="Times New Roman" w:hAnsi="Times New Roman" w:cs="Times New Roman"/>
          <w:sz w:val="28"/>
          <w:szCs w:val="28"/>
          <w:lang w:val="uk-UA"/>
        </w:rPr>
        <w:t>, який є мешканцем  Закарпатської</w:t>
      </w:r>
      <w:r w:rsidR="00C71A28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області (далі</w:t>
      </w:r>
      <w:r w:rsidR="003706B1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9B3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FD6A54" w:rsidRPr="00950681">
        <w:rPr>
          <w:rFonts w:ascii="Times New Roman" w:hAnsi="Times New Roman" w:cs="Times New Roman"/>
          <w:sz w:val="28"/>
          <w:szCs w:val="28"/>
          <w:lang w:val="uk-UA"/>
        </w:rPr>
        <w:t>позичальник</w:t>
      </w:r>
      <w:r w:rsidR="00A11EF9" w:rsidRPr="0095068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74A5F" w:rsidRPr="0095068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11EF9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2FE0" w:rsidRPr="00950681">
        <w:rPr>
          <w:rFonts w:ascii="Times New Roman" w:hAnsi="Times New Roman"/>
          <w:sz w:val="28"/>
          <w:szCs w:val="28"/>
          <w:lang w:val="uk-UA"/>
        </w:rPr>
        <w:t>подає</w:t>
      </w:r>
      <w:r w:rsidR="004954C4" w:rsidRPr="00950681">
        <w:rPr>
          <w:shd w:val="clear" w:color="auto" w:fill="FFFFFF"/>
          <w:lang w:val="uk-UA"/>
        </w:rPr>
        <w:t xml:space="preserve"> </w:t>
      </w:r>
      <w:r w:rsidR="004954C4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засобами Єдиного державного вебпорталу електронних послуг</w:t>
      </w:r>
      <w:r w:rsidR="00C12FE0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заяву</w:t>
      </w:r>
      <w:r w:rsidR="008232F2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C12FE0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4664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Укрфінжитло або уповноваженого</w:t>
      </w:r>
      <w:r w:rsidR="008232F2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суб’єкт</w:t>
      </w:r>
      <w:r w:rsidR="004B4664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="008232F2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з яким Укрфінжитлом укладено генеральну угоду та який відповідає критеріям, визначеним </w:t>
      </w:r>
      <w:r w:rsidR="00BE01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</w:t>
      </w:r>
      <w:r w:rsidR="008232F2" w:rsidRPr="00950681">
        <w:rPr>
          <w:rFonts w:ascii="Times New Roman" w:hAnsi="Times New Roman" w:cs="Times New Roman"/>
          <w:bCs/>
          <w:sz w:val="28"/>
          <w:szCs w:val="28"/>
          <w:lang w:val="uk-UA"/>
        </w:rPr>
        <w:t>остановою Кабінету Міністрів України від 2 серпня 2022 р. №</w:t>
      </w:r>
      <w:r w:rsidR="00BE01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32F2" w:rsidRPr="009506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856 </w:t>
      </w:r>
      <w:r w:rsidR="00BE015F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8232F2" w:rsidRPr="009506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Деякі питання забезпечення приватним акціонерним товариством </w:t>
      </w:r>
      <w:r w:rsidR="00BE015F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8232F2" w:rsidRPr="00950681">
        <w:rPr>
          <w:rFonts w:ascii="Times New Roman" w:hAnsi="Times New Roman" w:cs="Times New Roman"/>
          <w:bCs/>
          <w:sz w:val="28"/>
          <w:szCs w:val="28"/>
          <w:lang w:val="uk-UA"/>
        </w:rPr>
        <w:t>Українська фінансова житлова компанія</w:t>
      </w:r>
      <w:r w:rsidR="00BE015F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8232F2" w:rsidRPr="009506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доступного іпотечного кредитування громадян України</w:t>
      </w:r>
      <w:r w:rsidR="00BE015F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8232F2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0C5C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(далі </w:t>
      </w:r>
      <w:r w:rsidR="00D479B3" w:rsidRPr="0095068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8232F2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 Кредитор</w:t>
      </w:r>
      <w:r w:rsidR="00350C5C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на отримання </w:t>
      </w:r>
      <w:r w:rsidR="00D479B3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кредиту на придбання житла</w:t>
      </w:r>
      <w:r w:rsidR="00350C5C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4B4664" w:rsidRPr="0095068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Позичальник забезпечує достовірність поданої інформації.</w:t>
      </w:r>
    </w:p>
    <w:p w14:paraId="506D9452" w14:textId="6ED0F5B8" w:rsidR="00CF3977" w:rsidRPr="00950681" w:rsidRDefault="00350C5C" w:rsidP="00CF3977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4. </w:t>
      </w:r>
      <w:r w:rsidR="008232F2" w:rsidRPr="00950681">
        <w:rPr>
          <w:rFonts w:ascii="Times New Roman" w:hAnsi="Times New Roman" w:cs="Times New Roman"/>
          <w:sz w:val="28"/>
          <w:szCs w:val="28"/>
          <w:lang w:val="uk-UA"/>
        </w:rPr>
        <w:t>Кредитор</w:t>
      </w:r>
      <w:r w:rsidR="008232F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</w:t>
      </w: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ісля розгляду заяви приймає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рішення щодо кредитування і укладання</w:t>
      </w: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 Головним розпорядником коштів</w:t>
      </w:r>
      <w:r w:rsidR="00CF3977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договору</w:t>
      </w:r>
      <w:r w:rsidR="004552DC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щодо</w:t>
      </w:r>
      <w:r w:rsidR="001719B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компенсації</w:t>
      </w:r>
      <w:r w:rsidR="004552DC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D479B3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частини відсотків (</w:t>
      </w:r>
      <w:r w:rsidR="00BE015F"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r w:rsidR="00D479B3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розмірі </w:t>
      </w:r>
      <w:r w:rsidR="00074A5F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3 відсотки</w:t>
      </w:r>
      <w:r w:rsidR="004552DC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)  на придбання житла в рамках доступної іпотеки </w:t>
      </w:r>
      <w:r w:rsidR="00BE015F">
        <w:rPr>
          <w:rFonts w:ascii="Times New Roman" w:hAnsi="Times New Roman" w:cs="Times New Roman"/>
          <w:sz w:val="28"/>
          <w:szCs w:val="28"/>
          <w:lang w:val="uk-UA" w:eastAsia="uk-UA"/>
        </w:rPr>
        <w:t>«</w:t>
      </w:r>
      <w:r w:rsidR="004552DC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єОселя</w:t>
      </w:r>
      <w:r w:rsidR="00BE015F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4552DC" w:rsidRPr="00950681">
        <w:rPr>
          <w:rFonts w:ascii="Times New Roman" w:hAnsi="Times New Roman"/>
          <w:sz w:val="28"/>
          <w:szCs w:val="28"/>
          <w:lang w:val="uk-UA"/>
        </w:rPr>
        <w:t>.</w:t>
      </w:r>
    </w:p>
    <w:p w14:paraId="16DFED8D" w14:textId="4E9F79E3" w:rsidR="00C71A28" w:rsidRPr="00950681" w:rsidRDefault="00CF3977" w:rsidP="00CF3977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5. 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Для розгляду можливості надання часткового відшкодування</w:t>
      </w:r>
      <w:r w:rsidR="001719B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відсот</w:t>
      </w:r>
      <w:r w:rsidR="001719B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кових ставок за кредитами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="008232F2" w:rsidRPr="00950681">
        <w:rPr>
          <w:rFonts w:ascii="Times New Roman" w:hAnsi="Times New Roman" w:cs="Times New Roman"/>
          <w:sz w:val="28"/>
          <w:szCs w:val="28"/>
          <w:lang w:val="uk-UA"/>
        </w:rPr>
        <w:t>Кредитор</w:t>
      </w:r>
      <w:r w:rsidR="00D479B3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заключає договір </w:t>
      </w:r>
      <w:r w:rsidR="00BE015F"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D479B3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з Г</w:t>
      </w:r>
      <w:r w:rsidR="00FD6A5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оловним розпорядником коштів і</w:t>
      </w: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3706B1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щомісячно  до </w:t>
      </w:r>
      <w:r w:rsidR="008232F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20 </w:t>
      </w:r>
      <w:r w:rsidR="00492E07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числа надає</w:t>
      </w: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FD6A5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йому 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у паперовому вигляді два примірники реєстрів</w:t>
      </w:r>
      <w:r w:rsidR="00D479B3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для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погодження позичальників, які можуть претендувати на часткове відшкодування</w:t>
      </w:r>
      <w:r w:rsidR="001719B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в</w:t>
      </w:r>
      <w:r w:rsidR="00D479B3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ідсоткових ставок за кредитами</w:t>
      </w:r>
      <w:r w:rsidR="00BE015F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8232F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наданими</w:t>
      </w:r>
      <w:r w:rsidR="00D479B3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232F2" w:rsidRPr="00950681">
        <w:rPr>
          <w:rFonts w:ascii="Times New Roman" w:hAnsi="Times New Roman" w:cs="Times New Roman"/>
          <w:sz w:val="28"/>
          <w:szCs w:val="28"/>
          <w:lang w:val="uk-UA"/>
        </w:rPr>
        <w:t>Кредитором</w:t>
      </w:r>
      <w:r w:rsidR="00492E07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(далі </w:t>
      </w:r>
      <w:r w:rsidR="0011140D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492E07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реєстр)</w:t>
      </w:r>
      <w:r w:rsidR="0011140D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та копії документів, які підтверджують статус позичальника</w:t>
      </w:r>
      <w:r w:rsidR="00074A5F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(за згодою позичальника)</w:t>
      </w: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71A28" w:rsidRPr="00950681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14:paraId="27A8F2F2" w14:textId="5713CC42" w:rsidR="00FD6A54" w:rsidRPr="00950681" w:rsidRDefault="00D479B3" w:rsidP="00D479B3">
      <w:pPr>
        <w:jc w:val="both"/>
        <w:rPr>
          <w:rFonts w:ascii="Arial" w:hAnsi="Arial" w:cs="Arial"/>
          <w:lang w:val="uk-UA" w:eastAsia="uk-UA"/>
        </w:rPr>
      </w:pP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6. Головний розпорядник </w:t>
      </w:r>
      <w:r w:rsidR="00FD6A5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коштів протягом 3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робочих</w:t>
      </w:r>
      <w:r w:rsidR="00492E07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днів </w:t>
      </w:r>
      <w:r w:rsidR="00BE015F"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492E07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 дня отримання від </w:t>
      </w:r>
      <w:r w:rsidR="008232F2" w:rsidRPr="00950681">
        <w:rPr>
          <w:rFonts w:ascii="Times New Roman" w:hAnsi="Times New Roman" w:cs="Times New Roman"/>
          <w:sz w:val="28"/>
          <w:szCs w:val="28"/>
          <w:lang w:val="uk-UA"/>
        </w:rPr>
        <w:t>Кредитора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реєстрів</w:t>
      </w:r>
      <w:r w:rsidR="0011140D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 копіями документів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492E07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ро</w:t>
      </w:r>
      <w:r w:rsidR="008232F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зглядає їх</w:t>
      </w:r>
      <w:r w:rsidR="00492E07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232F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та після</w:t>
      </w: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погодження позичальників, </w:t>
      </w:r>
      <w:r w:rsidR="008232F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на відповідність умовам, </w:t>
      </w: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визначених Програмою</w:t>
      </w:r>
      <w:r w:rsidR="0066057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FD6A5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232F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надсилає </w:t>
      </w:r>
      <w:r w:rsidR="0066057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реєстр погоджених позичальників</w:t>
      </w:r>
      <w:r w:rsidR="00FD6A5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232F2" w:rsidRPr="00950681">
        <w:rPr>
          <w:rFonts w:ascii="Times New Roman" w:hAnsi="Times New Roman" w:cs="Times New Roman"/>
          <w:sz w:val="28"/>
          <w:szCs w:val="28"/>
          <w:lang w:val="uk-UA"/>
        </w:rPr>
        <w:t xml:space="preserve">Кредитору та </w:t>
      </w:r>
      <w:r w:rsidR="008232F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передає Виконавцю Програми для компенсації частини відсотків</w:t>
      </w:r>
      <w:r w:rsidR="00FD6A5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06BD2966" w14:textId="77777777" w:rsidR="00BE015F" w:rsidRDefault="00D479B3" w:rsidP="00246141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        </w:t>
      </w:r>
    </w:p>
    <w:p w14:paraId="23391EB2" w14:textId="77777777" w:rsidR="00BE015F" w:rsidRDefault="00BE015F" w:rsidP="00246141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177CF4A6" w14:textId="5C41A98F" w:rsidR="00C71A28" w:rsidRPr="00950681" w:rsidRDefault="00D479B3" w:rsidP="00BE015F">
      <w:pPr>
        <w:ind w:firstLine="708"/>
        <w:jc w:val="both"/>
        <w:rPr>
          <w:rFonts w:ascii="Arial" w:hAnsi="Arial" w:cs="Arial"/>
          <w:lang w:val="uk-UA" w:eastAsia="uk-UA"/>
        </w:rPr>
      </w:pP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>7.</w:t>
      </w:r>
      <w:r w:rsidR="00FD6A5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232F2" w:rsidRPr="00950681">
        <w:rPr>
          <w:rFonts w:ascii="Times New Roman" w:hAnsi="Times New Roman" w:cs="Times New Roman"/>
          <w:sz w:val="28"/>
          <w:szCs w:val="28"/>
          <w:lang w:val="uk-UA"/>
        </w:rPr>
        <w:t>Кредитор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протягом 2 робоч</w:t>
      </w:r>
      <w:r w:rsidR="0011140D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их днів </w:t>
      </w:r>
      <w:r w:rsidR="00BE015F"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11140D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з дати надходження від Г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оловного розпорядника коштів </w:t>
      </w:r>
      <w:r w:rsidR="0066057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реєстру погоджених позичальників </w:t>
      </w:r>
      <w:r w:rsidR="00FD6A5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повідомляє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позичальників</w:t>
      </w:r>
      <w:r w:rsidR="0066057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про рішення Головного розпорядника коштів та відкриває за заявами позичальників відповідні рахунки для зарахування коштів для </w:t>
      </w:r>
      <w:r w:rsidR="001719B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компенсації </w:t>
      </w:r>
      <w:r w:rsidR="0066057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частини відсотків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2FC249C4" w14:textId="1027B447" w:rsidR="00C71A28" w:rsidRPr="00950681" w:rsidRDefault="00246141" w:rsidP="001278A4">
      <w:pPr>
        <w:jc w:val="both"/>
        <w:rPr>
          <w:rFonts w:ascii="Arial" w:hAnsi="Arial" w:cs="Arial"/>
          <w:lang w:val="uk-UA" w:eastAsia="uk-UA"/>
        </w:rPr>
      </w:pP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</w:t>
      </w:r>
      <w:r w:rsidR="008232F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8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. За наявності на</w:t>
      </w:r>
      <w:r w:rsidR="004954C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реєстраційному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рахунку</w:t>
      </w:r>
      <w:r w:rsidR="0005734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Виконав</w:t>
      </w:r>
      <w:r w:rsidR="004954C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ця Програми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коштів</w:t>
      </w:r>
      <w:r w:rsidR="001278A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обласного бюджету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Виконавець Програми </w:t>
      </w:r>
      <w:r w:rsidR="00803466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протягом 3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</w:t>
      </w:r>
      <w:r w:rsidR="00B71985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бочих днів </w:t>
      </w:r>
      <w:r w:rsidR="00BE015F"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B71985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 дня отримання від </w:t>
      </w: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Головного розпорядника коштів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реєстрів</w:t>
      </w:r>
      <w:r w:rsidR="006231FA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погоджених 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позичальників </w:t>
      </w:r>
      <w:r w:rsidR="006231FA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ерераховує бюджетні кошти, передбачені на часткове відшкодування</w:t>
      </w:r>
      <w:r w:rsidR="001719B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в</w:t>
      </w:r>
      <w:r w:rsidR="006231FA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ідсо</w:t>
      </w:r>
      <w:r w:rsidR="008232F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ткових ставок за кредитами, виданими Кредитором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231FA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 рахун</w:t>
      </w:r>
      <w:r w:rsidR="0005734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ок</w:t>
      </w:r>
      <w:r w:rsidR="006231FA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05734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Кредитора.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 </w:t>
      </w:r>
    </w:p>
    <w:p w14:paraId="4B94A64A" w14:textId="5E3BCB74" w:rsidR="00C71A28" w:rsidRPr="00950681" w:rsidRDefault="00246141" w:rsidP="00246141">
      <w:pPr>
        <w:jc w:val="both"/>
        <w:rPr>
          <w:rFonts w:ascii="Arial" w:hAnsi="Arial" w:cs="Arial"/>
          <w:lang w:val="uk-UA" w:eastAsia="uk-UA"/>
        </w:rPr>
      </w:pP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10</w:t>
      </w:r>
      <w:r w:rsidR="006231FA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4B466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Кредитор </w:t>
      </w:r>
      <w:r w:rsidR="006231FA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протягом 1 робочого дня перераховує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бюджетні кошти, </w:t>
      </w:r>
      <w:r w:rsidR="006231FA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які надійшли від </w:t>
      </w: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Виконавця Програми 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на </w:t>
      </w:r>
      <w:r w:rsidR="006231FA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спец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розрахункові рахунки позичальників, вказані в реєстрах</w:t>
      </w:r>
      <w:r w:rsidR="006231FA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погоджених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позичальників</w:t>
      </w:r>
      <w:r w:rsidR="006231FA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та здійснює операції по зарахуванню коштів </w:t>
      </w:r>
      <w:r w:rsidR="00074A5F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із рахунків позичальників </w:t>
      </w:r>
      <w:r w:rsidR="006231FA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для погашення відсотків за кредитами 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. </w:t>
      </w:r>
    </w:p>
    <w:p w14:paraId="20BC46AB" w14:textId="35E877BF" w:rsidR="004B4664" w:rsidRPr="00950681" w:rsidRDefault="00246141" w:rsidP="001278A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11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. Часткове відшкодування</w:t>
      </w:r>
      <w:r w:rsidR="001719B2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в</w:t>
      </w:r>
      <w:r w:rsidR="006231FA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ідсоткових ставок за кредитами</w:t>
      </w:r>
      <w:r w:rsidR="004B466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231FA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4B466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виданими Кредитором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згідно з цим Порядком, здійснюється </w:t>
      </w:r>
      <w:r w:rsidR="00BE015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у 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межах коштів</w:t>
      </w: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передбачених </w:t>
      </w: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рограмою, відповідно до плану асигнувань та за наявності на </w:t>
      </w:r>
      <w:r w:rsidR="004954C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реєстраційному 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рахунку </w:t>
      </w: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Виконавця Програми 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коштів</w:t>
      </w:r>
      <w:r w:rsidR="001278A4" w:rsidRPr="009506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обласного бюджету</w:t>
      </w:r>
      <w:r w:rsidR="00C71A28" w:rsidRPr="00950681">
        <w:rPr>
          <w:rFonts w:ascii="Times New Roman" w:hAnsi="Times New Roman" w:cs="Times New Roman"/>
          <w:sz w:val="28"/>
          <w:szCs w:val="28"/>
          <w:lang w:val="uk-UA" w:eastAsia="uk-UA"/>
        </w:rPr>
        <w:t>. </w:t>
      </w:r>
    </w:p>
    <w:p w14:paraId="71EFC32B" w14:textId="77777777" w:rsidR="004B4664" w:rsidRPr="00950681" w:rsidRDefault="004B4664" w:rsidP="00643B93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r w:rsidRPr="00950681">
        <w:rPr>
          <w:sz w:val="28"/>
          <w:szCs w:val="28"/>
          <w:lang w:val="uk-UA"/>
        </w:rPr>
        <w:t xml:space="preserve">     12. </w:t>
      </w:r>
      <w:r w:rsidRPr="00950681">
        <w:rPr>
          <w:sz w:val="28"/>
          <w:szCs w:val="28"/>
        </w:rPr>
        <w:t xml:space="preserve">Позичальник позбавляється права на отримання компенсації з дати виявлення </w:t>
      </w:r>
      <w:r w:rsidRPr="00950681">
        <w:rPr>
          <w:sz w:val="28"/>
          <w:szCs w:val="28"/>
          <w:lang w:val="uk-UA"/>
        </w:rPr>
        <w:t xml:space="preserve">Кредитором </w:t>
      </w:r>
      <w:r w:rsidRPr="00950681">
        <w:rPr>
          <w:sz w:val="28"/>
          <w:szCs w:val="28"/>
        </w:rPr>
        <w:t xml:space="preserve">факту подання </w:t>
      </w:r>
      <w:r w:rsidRPr="00950681">
        <w:rPr>
          <w:sz w:val="28"/>
          <w:szCs w:val="28"/>
          <w:lang w:val="uk-UA"/>
        </w:rPr>
        <w:t>П</w:t>
      </w:r>
      <w:r w:rsidRPr="00950681">
        <w:rPr>
          <w:sz w:val="28"/>
          <w:szCs w:val="28"/>
        </w:rPr>
        <w:t xml:space="preserve">озичальником недостовірної інформації, що призвело до виплати компенсації на користь </w:t>
      </w:r>
      <w:r w:rsidRPr="00950681">
        <w:rPr>
          <w:sz w:val="28"/>
          <w:szCs w:val="28"/>
          <w:lang w:val="uk-UA"/>
        </w:rPr>
        <w:t>П</w:t>
      </w:r>
      <w:r w:rsidRPr="00950681">
        <w:rPr>
          <w:sz w:val="28"/>
          <w:szCs w:val="28"/>
        </w:rPr>
        <w:t>озичальника, який не мав права на отримання такої компенсації</w:t>
      </w:r>
      <w:r w:rsidR="00643B93" w:rsidRPr="00950681">
        <w:rPr>
          <w:sz w:val="28"/>
          <w:szCs w:val="28"/>
          <w:lang w:val="uk-UA"/>
        </w:rPr>
        <w:t>.</w:t>
      </w:r>
      <w:r w:rsidRPr="00950681">
        <w:rPr>
          <w:sz w:val="28"/>
          <w:szCs w:val="28"/>
        </w:rPr>
        <w:t xml:space="preserve"> </w:t>
      </w:r>
      <w:r w:rsidR="00643B93" w:rsidRPr="00950681">
        <w:rPr>
          <w:sz w:val="28"/>
          <w:szCs w:val="28"/>
          <w:lang w:val="uk-UA"/>
        </w:rPr>
        <w:t>Кредитор</w:t>
      </w:r>
      <w:r w:rsidRPr="00950681">
        <w:rPr>
          <w:sz w:val="28"/>
          <w:szCs w:val="28"/>
        </w:rPr>
        <w:t xml:space="preserve"> зобов’язаний повернути у місячний строк </w:t>
      </w:r>
      <w:r w:rsidR="00643B93" w:rsidRPr="00950681">
        <w:rPr>
          <w:sz w:val="28"/>
          <w:szCs w:val="28"/>
          <w:lang w:val="uk-UA"/>
        </w:rPr>
        <w:t>Виконавцю Програми</w:t>
      </w:r>
      <w:r w:rsidRPr="00950681">
        <w:rPr>
          <w:sz w:val="28"/>
          <w:szCs w:val="28"/>
        </w:rPr>
        <w:t xml:space="preserve"> таку незаконно отриману компенсацію.</w:t>
      </w:r>
      <w:bookmarkStart w:id="0" w:name="n249"/>
      <w:bookmarkStart w:id="1" w:name="n240"/>
      <w:bookmarkEnd w:id="0"/>
      <w:bookmarkEnd w:id="1"/>
      <w:r w:rsidR="00643B93" w:rsidRPr="00950681">
        <w:rPr>
          <w:sz w:val="28"/>
          <w:szCs w:val="28"/>
          <w:lang w:val="uk-UA" w:eastAsia="uk-UA"/>
        </w:rPr>
        <w:t xml:space="preserve"> </w:t>
      </w:r>
      <w:r w:rsidRPr="00950681">
        <w:rPr>
          <w:sz w:val="28"/>
          <w:szCs w:val="28"/>
        </w:rPr>
        <w:t>Повернення компенсації здійснюється відповідно до вимог законодавства</w:t>
      </w:r>
      <w:r w:rsidR="00643B93" w:rsidRPr="00950681">
        <w:rPr>
          <w:sz w:val="28"/>
          <w:szCs w:val="28"/>
        </w:rPr>
        <w:t>.</w:t>
      </w:r>
    </w:p>
    <w:p w14:paraId="161F398A" w14:textId="77777777" w:rsidR="00C71A28" w:rsidRPr="00950681" w:rsidRDefault="00C71A28" w:rsidP="00246141">
      <w:pPr>
        <w:contextualSpacing/>
        <w:jc w:val="both"/>
        <w:rPr>
          <w:rFonts w:ascii="Arial" w:hAnsi="Arial" w:cs="Arial"/>
          <w:sz w:val="28"/>
          <w:szCs w:val="28"/>
          <w:lang w:val="uk-UA" w:eastAsia="uk-UA"/>
        </w:rPr>
      </w:pPr>
      <w:r w:rsidRPr="00950681">
        <w:rPr>
          <w:rFonts w:ascii="Times New Roman" w:hAnsi="Times New Roman" w:cs="Times New Roman"/>
          <w:sz w:val="28"/>
          <w:szCs w:val="28"/>
          <w:lang w:val="uk-UA" w:eastAsia="uk-UA"/>
        </w:rPr>
        <w:t> </w:t>
      </w:r>
    </w:p>
    <w:sectPr w:rsidR="00C71A28" w:rsidRPr="00950681" w:rsidSect="00A916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7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ADACD" w14:textId="77777777" w:rsidR="00BD3825" w:rsidRDefault="00BD3825" w:rsidP="003D5CA1">
      <w:r>
        <w:separator/>
      </w:r>
    </w:p>
  </w:endnote>
  <w:endnote w:type="continuationSeparator" w:id="0">
    <w:p w14:paraId="3111378F" w14:textId="77777777" w:rsidR="00BD3825" w:rsidRDefault="00BD3825" w:rsidP="003D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77A55" w14:textId="77777777" w:rsidR="0068686F" w:rsidRDefault="0068686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02E04" w14:textId="77777777" w:rsidR="0068686F" w:rsidRDefault="0068686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0D694" w14:textId="77777777" w:rsidR="0068686F" w:rsidRDefault="0068686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F32C8" w14:textId="77777777" w:rsidR="00BD3825" w:rsidRDefault="00BD3825" w:rsidP="003D5CA1">
      <w:r>
        <w:separator/>
      </w:r>
    </w:p>
  </w:footnote>
  <w:footnote w:type="continuationSeparator" w:id="0">
    <w:p w14:paraId="6D0E003F" w14:textId="77777777" w:rsidR="00BD3825" w:rsidRDefault="00BD3825" w:rsidP="003D5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C0063" w14:textId="77777777" w:rsidR="0068686F" w:rsidRDefault="0068686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0AF55" w14:textId="77777777" w:rsidR="003D5CA1" w:rsidRPr="003D5CA1" w:rsidRDefault="003D5CA1">
    <w:pPr>
      <w:pStyle w:val="a7"/>
      <w:rPr>
        <w:b/>
        <w:lang w:val="uk-UA"/>
      </w:rPr>
    </w:pPr>
    <w:r>
      <w:rPr>
        <w:lang w:val="uk-UA"/>
      </w:rPr>
      <w:t xml:space="preserve">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062AE" w14:textId="77777777" w:rsidR="0068686F" w:rsidRDefault="0068686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A171B7"/>
    <w:multiLevelType w:val="hybridMultilevel"/>
    <w:tmpl w:val="8A52E8F4"/>
    <w:lvl w:ilvl="0" w:tplc="8766E450">
      <w:start w:val="1"/>
      <w:numFmt w:val="decimal"/>
      <w:lvlText w:val="%1."/>
      <w:lvlJc w:val="left"/>
      <w:pPr>
        <w:ind w:left="3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25" w:hanging="360"/>
      </w:pPr>
    </w:lvl>
    <w:lvl w:ilvl="2" w:tplc="0419001B" w:tentative="1">
      <w:start w:val="1"/>
      <w:numFmt w:val="lowerRoman"/>
      <w:lvlText w:val="%3."/>
      <w:lvlJc w:val="right"/>
      <w:pPr>
        <w:ind w:left="4845" w:hanging="180"/>
      </w:pPr>
    </w:lvl>
    <w:lvl w:ilvl="3" w:tplc="0419000F" w:tentative="1">
      <w:start w:val="1"/>
      <w:numFmt w:val="decimal"/>
      <w:lvlText w:val="%4."/>
      <w:lvlJc w:val="left"/>
      <w:pPr>
        <w:ind w:left="5565" w:hanging="360"/>
      </w:pPr>
    </w:lvl>
    <w:lvl w:ilvl="4" w:tplc="04190019" w:tentative="1">
      <w:start w:val="1"/>
      <w:numFmt w:val="lowerLetter"/>
      <w:lvlText w:val="%5."/>
      <w:lvlJc w:val="left"/>
      <w:pPr>
        <w:ind w:left="6285" w:hanging="360"/>
      </w:pPr>
    </w:lvl>
    <w:lvl w:ilvl="5" w:tplc="0419001B" w:tentative="1">
      <w:start w:val="1"/>
      <w:numFmt w:val="lowerRoman"/>
      <w:lvlText w:val="%6."/>
      <w:lvlJc w:val="right"/>
      <w:pPr>
        <w:ind w:left="7005" w:hanging="180"/>
      </w:pPr>
    </w:lvl>
    <w:lvl w:ilvl="6" w:tplc="0419000F" w:tentative="1">
      <w:start w:val="1"/>
      <w:numFmt w:val="decimal"/>
      <w:lvlText w:val="%7."/>
      <w:lvlJc w:val="left"/>
      <w:pPr>
        <w:ind w:left="7725" w:hanging="360"/>
      </w:pPr>
    </w:lvl>
    <w:lvl w:ilvl="7" w:tplc="04190019" w:tentative="1">
      <w:start w:val="1"/>
      <w:numFmt w:val="lowerLetter"/>
      <w:lvlText w:val="%8."/>
      <w:lvlJc w:val="left"/>
      <w:pPr>
        <w:ind w:left="8445" w:hanging="360"/>
      </w:pPr>
    </w:lvl>
    <w:lvl w:ilvl="8" w:tplc="0419001B" w:tentative="1">
      <w:start w:val="1"/>
      <w:numFmt w:val="lowerRoman"/>
      <w:lvlText w:val="%9."/>
      <w:lvlJc w:val="right"/>
      <w:pPr>
        <w:ind w:left="9165" w:hanging="180"/>
      </w:pPr>
    </w:lvl>
  </w:abstractNum>
  <w:num w:numId="1" w16cid:durableId="86193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B47"/>
    <w:rsid w:val="00001725"/>
    <w:rsid w:val="0002234C"/>
    <w:rsid w:val="00057348"/>
    <w:rsid w:val="00060684"/>
    <w:rsid w:val="00061282"/>
    <w:rsid w:val="00071D6F"/>
    <w:rsid w:val="00074A5F"/>
    <w:rsid w:val="000B7664"/>
    <w:rsid w:val="000D4CC7"/>
    <w:rsid w:val="000E1F55"/>
    <w:rsid w:val="000F50EB"/>
    <w:rsid w:val="0011140D"/>
    <w:rsid w:val="001178E3"/>
    <w:rsid w:val="00126B4A"/>
    <w:rsid w:val="001278A4"/>
    <w:rsid w:val="00130052"/>
    <w:rsid w:val="00152798"/>
    <w:rsid w:val="001719B2"/>
    <w:rsid w:val="00177802"/>
    <w:rsid w:val="00185DEB"/>
    <w:rsid w:val="001869CE"/>
    <w:rsid w:val="001972A8"/>
    <w:rsid w:val="001A092B"/>
    <w:rsid w:val="001A4F18"/>
    <w:rsid w:val="001B2EB8"/>
    <w:rsid w:val="001D7C8B"/>
    <w:rsid w:val="00236D2A"/>
    <w:rsid w:val="00246141"/>
    <w:rsid w:val="00256B78"/>
    <w:rsid w:val="002C3E7A"/>
    <w:rsid w:val="002E18D4"/>
    <w:rsid w:val="002E4860"/>
    <w:rsid w:val="002F3DB9"/>
    <w:rsid w:val="002F6AD4"/>
    <w:rsid w:val="00335424"/>
    <w:rsid w:val="00336040"/>
    <w:rsid w:val="003465F1"/>
    <w:rsid w:val="00350C5C"/>
    <w:rsid w:val="00364FF7"/>
    <w:rsid w:val="003706B1"/>
    <w:rsid w:val="00370F08"/>
    <w:rsid w:val="00392CD6"/>
    <w:rsid w:val="003D5CA1"/>
    <w:rsid w:val="003E55A8"/>
    <w:rsid w:val="004075AC"/>
    <w:rsid w:val="00431C5A"/>
    <w:rsid w:val="004552DC"/>
    <w:rsid w:val="0047594A"/>
    <w:rsid w:val="00492E07"/>
    <w:rsid w:val="004954C4"/>
    <w:rsid w:val="004A3A0E"/>
    <w:rsid w:val="004B4168"/>
    <w:rsid w:val="004B4664"/>
    <w:rsid w:val="004B56CA"/>
    <w:rsid w:val="004D678C"/>
    <w:rsid w:val="00525F02"/>
    <w:rsid w:val="00533298"/>
    <w:rsid w:val="00534C5A"/>
    <w:rsid w:val="00557C3D"/>
    <w:rsid w:val="00576569"/>
    <w:rsid w:val="0057746C"/>
    <w:rsid w:val="0058145B"/>
    <w:rsid w:val="005B4DEC"/>
    <w:rsid w:val="006231FA"/>
    <w:rsid w:val="00630635"/>
    <w:rsid w:val="00643AE3"/>
    <w:rsid w:val="00643B93"/>
    <w:rsid w:val="00643FDB"/>
    <w:rsid w:val="006511FA"/>
    <w:rsid w:val="00660578"/>
    <w:rsid w:val="006866AB"/>
    <w:rsid w:val="0068686F"/>
    <w:rsid w:val="006B1196"/>
    <w:rsid w:val="00717B47"/>
    <w:rsid w:val="007471FD"/>
    <w:rsid w:val="00763B80"/>
    <w:rsid w:val="00770406"/>
    <w:rsid w:val="007739C3"/>
    <w:rsid w:val="00792F57"/>
    <w:rsid w:val="007A3FC7"/>
    <w:rsid w:val="007B0B0E"/>
    <w:rsid w:val="00803466"/>
    <w:rsid w:val="008232F2"/>
    <w:rsid w:val="008249A6"/>
    <w:rsid w:val="0086313B"/>
    <w:rsid w:val="00875666"/>
    <w:rsid w:val="0089383C"/>
    <w:rsid w:val="008A0E0D"/>
    <w:rsid w:val="008A383C"/>
    <w:rsid w:val="008B564E"/>
    <w:rsid w:val="008D27EC"/>
    <w:rsid w:val="00925359"/>
    <w:rsid w:val="00950681"/>
    <w:rsid w:val="009542BD"/>
    <w:rsid w:val="00A07FD2"/>
    <w:rsid w:val="00A11EF9"/>
    <w:rsid w:val="00A40070"/>
    <w:rsid w:val="00A40DE6"/>
    <w:rsid w:val="00A51502"/>
    <w:rsid w:val="00A602C7"/>
    <w:rsid w:val="00A61274"/>
    <w:rsid w:val="00A7165A"/>
    <w:rsid w:val="00A8565A"/>
    <w:rsid w:val="00A912AB"/>
    <w:rsid w:val="00A91674"/>
    <w:rsid w:val="00AA2837"/>
    <w:rsid w:val="00AA2F9C"/>
    <w:rsid w:val="00AB66B5"/>
    <w:rsid w:val="00AF5A84"/>
    <w:rsid w:val="00AF5F22"/>
    <w:rsid w:val="00B13F88"/>
    <w:rsid w:val="00B236E0"/>
    <w:rsid w:val="00B71985"/>
    <w:rsid w:val="00B91B98"/>
    <w:rsid w:val="00BB235B"/>
    <w:rsid w:val="00BB674E"/>
    <w:rsid w:val="00BB6CA2"/>
    <w:rsid w:val="00BC7F72"/>
    <w:rsid w:val="00BD3825"/>
    <w:rsid w:val="00BD3B02"/>
    <w:rsid w:val="00BD706A"/>
    <w:rsid w:val="00BE015F"/>
    <w:rsid w:val="00C11414"/>
    <w:rsid w:val="00C12FE0"/>
    <w:rsid w:val="00C26563"/>
    <w:rsid w:val="00C30B6A"/>
    <w:rsid w:val="00C71A28"/>
    <w:rsid w:val="00C72AD0"/>
    <w:rsid w:val="00C77EA5"/>
    <w:rsid w:val="00CA3AB9"/>
    <w:rsid w:val="00CB7ED0"/>
    <w:rsid w:val="00CC7A3D"/>
    <w:rsid w:val="00CE726A"/>
    <w:rsid w:val="00CF3977"/>
    <w:rsid w:val="00D06673"/>
    <w:rsid w:val="00D44243"/>
    <w:rsid w:val="00D479B3"/>
    <w:rsid w:val="00D61187"/>
    <w:rsid w:val="00D6443F"/>
    <w:rsid w:val="00DD2976"/>
    <w:rsid w:val="00E27535"/>
    <w:rsid w:val="00E36D78"/>
    <w:rsid w:val="00E72269"/>
    <w:rsid w:val="00EA60CC"/>
    <w:rsid w:val="00EB6FC8"/>
    <w:rsid w:val="00ED1047"/>
    <w:rsid w:val="00EE569D"/>
    <w:rsid w:val="00F02B70"/>
    <w:rsid w:val="00F242AE"/>
    <w:rsid w:val="00F245BF"/>
    <w:rsid w:val="00F253D0"/>
    <w:rsid w:val="00F25783"/>
    <w:rsid w:val="00F6522D"/>
    <w:rsid w:val="00F83C25"/>
    <w:rsid w:val="00F94F81"/>
    <w:rsid w:val="00FB2117"/>
    <w:rsid w:val="00FB42BF"/>
    <w:rsid w:val="00FB64B1"/>
    <w:rsid w:val="00FD6A54"/>
    <w:rsid w:val="00FE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C15764"/>
  <w15:chartTrackingRefBased/>
  <w15:docId w15:val="{A1594A55-3B26-0F4D-86D4-9429B591A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B47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717B47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7B47"/>
    <w:pPr>
      <w:widowControl w:val="0"/>
      <w:autoSpaceDE w:val="0"/>
      <w:autoSpaceDN w:val="0"/>
      <w:adjustRightInd w:val="0"/>
    </w:pPr>
    <w:rPr>
      <w:rFonts w:ascii="Arial CYR" w:hAnsi="Arial CYR" w:cs="Arial CY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E36D78"/>
    <w:pPr>
      <w:spacing w:after="120"/>
      <w:ind w:left="283"/>
    </w:pPr>
  </w:style>
  <w:style w:type="paragraph" w:customStyle="1" w:styleId="tjbmf">
    <w:name w:val="tj bmf"/>
    <w:basedOn w:val="a"/>
    <w:rsid w:val="0087566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a5">
    <w:name w:val="Hyperlink"/>
    <w:uiPriority w:val="99"/>
    <w:rsid w:val="0002234C"/>
    <w:rPr>
      <w:color w:val="0000FF"/>
      <w:u w:val="single"/>
    </w:rPr>
  </w:style>
  <w:style w:type="paragraph" w:customStyle="1" w:styleId="rvps2">
    <w:name w:val="rvps2"/>
    <w:basedOn w:val="a"/>
    <w:rsid w:val="0002234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vps4">
    <w:name w:val="rvps4"/>
    <w:basedOn w:val="a"/>
    <w:rsid w:val="00431C5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rvts44">
    <w:name w:val="rvts44"/>
    <w:basedOn w:val="a0"/>
    <w:rsid w:val="00431C5A"/>
  </w:style>
  <w:style w:type="paragraph" w:customStyle="1" w:styleId="rvps15">
    <w:name w:val="rvps15"/>
    <w:basedOn w:val="a"/>
    <w:rsid w:val="00431C5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vps14">
    <w:name w:val="rvps14"/>
    <w:basedOn w:val="a"/>
    <w:rsid w:val="00431C5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rvts9">
    <w:name w:val="rvts9"/>
    <w:basedOn w:val="a0"/>
    <w:rsid w:val="00431C5A"/>
  </w:style>
  <w:style w:type="paragraph" w:customStyle="1" w:styleId="rvps12">
    <w:name w:val="rvps12"/>
    <w:basedOn w:val="a"/>
    <w:rsid w:val="00431C5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vps6">
    <w:name w:val="rvps6"/>
    <w:basedOn w:val="a"/>
    <w:rsid w:val="00431C5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rvts23">
    <w:name w:val="rvts23"/>
    <w:basedOn w:val="a0"/>
    <w:rsid w:val="00431C5A"/>
  </w:style>
  <w:style w:type="paragraph" w:styleId="a6">
    <w:name w:val="Balloon Text"/>
    <w:basedOn w:val="a"/>
    <w:semiHidden/>
    <w:rsid w:val="00431C5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locked/>
    <w:rsid w:val="00FB2117"/>
    <w:rPr>
      <w:rFonts w:ascii="Arial CYR" w:hAnsi="Arial CYR" w:cs="Arial CYR"/>
      <w:sz w:val="24"/>
      <w:szCs w:val="24"/>
      <w:lang w:val="ru-RU" w:eastAsia="ru-RU" w:bidi="ar-SA"/>
    </w:rPr>
  </w:style>
  <w:style w:type="paragraph" w:styleId="a7">
    <w:name w:val="header"/>
    <w:basedOn w:val="a"/>
    <w:link w:val="a8"/>
    <w:rsid w:val="003D5CA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link w:val="a7"/>
    <w:rsid w:val="003D5CA1"/>
    <w:rPr>
      <w:rFonts w:ascii="Arial CYR" w:hAnsi="Arial CYR" w:cs="Arial CYR"/>
      <w:sz w:val="24"/>
      <w:szCs w:val="24"/>
    </w:rPr>
  </w:style>
  <w:style w:type="paragraph" w:styleId="a9">
    <w:name w:val="footer"/>
    <w:basedOn w:val="a"/>
    <w:link w:val="aa"/>
    <w:rsid w:val="003D5CA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link w:val="a9"/>
    <w:rsid w:val="003D5CA1"/>
    <w:rPr>
      <w:rFonts w:ascii="Arial CYR" w:hAnsi="Arial CYR" w:cs="Arial CYR"/>
      <w:sz w:val="24"/>
      <w:szCs w:val="24"/>
    </w:rPr>
  </w:style>
  <w:style w:type="character" w:customStyle="1" w:styleId="copy-file-field">
    <w:name w:val="copy-file-field"/>
    <w:basedOn w:val="a0"/>
    <w:rsid w:val="002E18D4"/>
  </w:style>
  <w:style w:type="character" w:customStyle="1" w:styleId="rvts46">
    <w:name w:val="rvts46"/>
    <w:rsid w:val="004B4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25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57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533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Reanimator Extreme Edition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Закарпатська обласна рада</cp:lastModifiedBy>
  <cp:revision>6</cp:revision>
  <cp:lastPrinted>2023-03-02T14:03:00Z</cp:lastPrinted>
  <dcterms:created xsi:type="dcterms:W3CDTF">2023-03-02T13:59:00Z</dcterms:created>
  <dcterms:modified xsi:type="dcterms:W3CDTF">2023-03-03T13:35:00Z</dcterms:modified>
</cp:coreProperties>
</file>